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77777777"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2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7AB2299D" w14:textId="77777777" w:rsidR="00B3473C" w:rsidRPr="00B3473C" w:rsidRDefault="00B3473C" w:rsidP="00B3473C">
      <w:pPr>
        <w:ind w:firstLine="284"/>
        <w:jc w:val="center"/>
        <w:rPr>
          <w:rFonts w:asciiTheme="minorHAnsi" w:hAnsiTheme="minorHAnsi" w:cstheme="minorHAnsi"/>
          <w:b/>
          <w:sz w:val="22"/>
          <w:szCs w:val="22"/>
        </w:rPr>
      </w:pPr>
      <w:r w:rsidRPr="00B3473C">
        <w:rPr>
          <w:rFonts w:asciiTheme="minorHAnsi" w:hAnsiTheme="minorHAnsi" w:cstheme="minorHAnsi"/>
          <w:b/>
          <w:sz w:val="22"/>
          <w:szCs w:val="22"/>
        </w:rPr>
        <w:t>BUITINIŲ NUOTEKŲ MAIŠYKLIŲ IR JŲ MONTAVIMO DARBŲ</w:t>
      </w:r>
    </w:p>
    <w:p w14:paraId="0DE5A45F" w14:textId="4DD253F3" w:rsidR="008E7ECE" w:rsidRPr="00357BEF" w:rsidRDefault="00B3473C" w:rsidP="00B3473C">
      <w:pPr>
        <w:ind w:firstLine="284"/>
        <w:jc w:val="center"/>
        <w:rPr>
          <w:rFonts w:asciiTheme="minorHAnsi" w:hAnsiTheme="minorHAnsi" w:cstheme="minorHAnsi"/>
          <w:b/>
          <w:sz w:val="22"/>
          <w:szCs w:val="22"/>
        </w:rPr>
      </w:pPr>
      <w:r w:rsidRPr="00B3473C">
        <w:rPr>
          <w:rFonts w:asciiTheme="minorHAnsi" w:hAnsiTheme="minorHAnsi" w:cstheme="minorHAnsi"/>
          <w:b/>
          <w:sz w:val="22"/>
          <w:szCs w:val="22"/>
        </w:rPr>
        <w:t>MAŽOS VERTĖS PIRKIMO, VYKDOMO SKELBIAMOS APKLAUSOS BŪDU,</w:t>
      </w:r>
      <w:r>
        <w:rPr>
          <w:rFonts w:asciiTheme="minorHAnsi" w:hAnsiTheme="minorHAnsi" w:cstheme="minorHAnsi"/>
          <w:b/>
          <w:sz w:val="22"/>
          <w:szCs w:val="22"/>
        </w:rPr>
        <w:t xml:space="preserve"> </w:t>
      </w:r>
      <w:r w:rsidRPr="00B3473C">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w:t>
            </w:r>
            <w:proofErr w:type="spellStart"/>
            <w:r w:rsidRPr="00357BEF">
              <w:rPr>
                <w:rFonts w:asciiTheme="minorHAnsi" w:hAnsiTheme="minorHAnsi" w:cstheme="minorHAnsi"/>
                <w:sz w:val="22"/>
                <w:szCs w:val="22"/>
              </w:rPr>
              <w:t>ios</w:t>
            </w:r>
            <w:proofErr w:type="spellEnd"/>
            <w:r w:rsidRPr="00357BEF">
              <w:rPr>
                <w:rFonts w:asciiTheme="minorHAnsi" w:hAnsiTheme="minorHAnsi" w:cstheme="minorHAnsi"/>
                <w:sz w:val="22"/>
                <w:szCs w:val="22"/>
              </w:rPr>
              <w:t>)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357BEF" w14:paraId="7003687D" w14:textId="77777777" w:rsidTr="00AB5F07">
        <w:trPr>
          <w:trHeight w:val="349"/>
        </w:trPr>
        <w:tc>
          <w:tcPr>
            <w:tcW w:w="567"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854"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B3473C" w:rsidRPr="00357BEF" w14:paraId="7EDB9990" w14:textId="77777777" w:rsidTr="008A2B1B">
        <w:trPr>
          <w:trHeight w:val="810"/>
        </w:trPr>
        <w:tc>
          <w:tcPr>
            <w:tcW w:w="567" w:type="dxa"/>
          </w:tcPr>
          <w:p w14:paraId="4DCC7108" w14:textId="77777777" w:rsidR="00B3473C" w:rsidRPr="00357BEF" w:rsidRDefault="00B3473C" w:rsidP="00B3473C">
            <w:pPr>
              <w:widowControl w:val="0"/>
              <w:jc w:val="center"/>
              <w:rPr>
                <w:rFonts w:asciiTheme="minorHAnsi" w:hAnsiTheme="minorHAnsi" w:cstheme="minorHAnsi"/>
                <w:sz w:val="22"/>
                <w:szCs w:val="22"/>
              </w:rPr>
            </w:pPr>
            <w:r w:rsidRPr="00357BEF">
              <w:rPr>
                <w:rFonts w:asciiTheme="minorHAnsi" w:hAnsiTheme="minorHAnsi" w:cstheme="minorHAnsi"/>
                <w:sz w:val="22"/>
                <w:szCs w:val="22"/>
              </w:rPr>
              <w:t>1.</w:t>
            </w:r>
          </w:p>
        </w:tc>
        <w:tc>
          <w:tcPr>
            <w:tcW w:w="5854" w:type="dxa"/>
            <w:tcBorders>
              <w:top w:val="single" w:sz="4" w:space="0" w:color="auto"/>
              <w:left w:val="single" w:sz="4" w:space="0" w:color="auto"/>
              <w:bottom w:val="single" w:sz="4" w:space="0" w:color="auto"/>
              <w:right w:val="single" w:sz="4" w:space="0" w:color="auto"/>
            </w:tcBorders>
          </w:tcPr>
          <w:p w14:paraId="37190FDB" w14:textId="555486BF" w:rsidR="00B3473C" w:rsidRPr="00357BEF" w:rsidRDefault="00B3473C" w:rsidP="00B3473C">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1535" w:type="dxa"/>
          </w:tcPr>
          <w:p w14:paraId="57821721" w14:textId="77777777" w:rsidR="00B3473C" w:rsidRPr="00357BEF" w:rsidRDefault="00B3473C" w:rsidP="00B3473C">
            <w:pPr>
              <w:jc w:val="center"/>
              <w:rPr>
                <w:rFonts w:asciiTheme="minorHAnsi" w:hAnsiTheme="minorHAnsi" w:cstheme="minorHAnsi"/>
                <w:sz w:val="22"/>
                <w:szCs w:val="22"/>
              </w:rPr>
            </w:pPr>
          </w:p>
        </w:tc>
        <w:tc>
          <w:tcPr>
            <w:tcW w:w="1395" w:type="dxa"/>
          </w:tcPr>
          <w:p w14:paraId="34BE2D46" w14:textId="77777777" w:rsidR="00B3473C" w:rsidRPr="00357BEF" w:rsidRDefault="00B3473C" w:rsidP="00B3473C">
            <w:pPr>
              <w:jc w:val="center"/>
              <w:rPr>
                <w:rFonts w:asciiTheme="minorHAnsi" w:hAnsiTheme="minorHAnsi" w:cstheme="minorHAnsi"/>
                <w:sz w:val="22"/>
                <w:szCs w:val="22"/>
              </w:rPr>
            </w:pPr>
          </w:p>
        </w:tc>
      </w:tr>
      <w:tr w:rsidR="00B3473C" w:rsidRPr="00357BEF" w14:paraId="4E8255B6" w14:textId="77777777" w:rsidTr="008A2B1B">
        <w:trPr>
          <w:trHeight w:val="810"/>
        </w:trPr>
        <w:tc>
          <w:tcPr>
            <w:tcW w:w="567" w:type="dxa"/>
          </w:tcPr>
          <w:p w14:paraId="20678B79" w14:textId="557B133A" w:rsidR="00B3473C" w:rsidRPr="00357BEF" w:rsidRDefault="00B3473C" w:rsidP="00B3473C">
            <w:pPr>
              <w:widowControl w:val="0"/>
              <w:jc w:val="center"/>
              <w:rPr>
                <w:rFonts w:asciiTheme="minorHAnsi" w:hAnsiTheme="minorHAnsi" w:cstheme="minorHAnsi"/>
                <w:sz w:val="22"/>
                <w:szCs w:val="22"/>
              </w:rPr>
            </w:pPr>
            <w:r w:rsidRPr="00357BEF">
              <w:rPr>
                <w:rFonts w:asciiTheme="minorHAnsi" w:hAnsiTheme="minorHAnsi" w:cstheme="minorHAnsi"/>
                <w:sz w:val="22"/>
                <w:szCs w:val="22"/>
              </w:rPr>
              <w:t>2.</w:t>
            </w:r>
          </w:p>
        </w:tc>
        <w:tc>
          <w:tcPr>
            <w:tcW w:w="5854" w:type="dxa"/>
            <w:tcBorders>
              <w:top w:val="single" w:sz="4" w:space="0" w:color="auto"/>
              <w:left w:val="single" w:sz="4" w:space="0" w:color="auto"/>
              <w:bottom w:val="single" w:sz="4" w:space="0" w:color="auto"/>
              <w:right w:val="single" w:sz="4" w:space="0" w:color="auto"/>
            </w:tcBorders>
          </w:tcPr>
          <w:p w14:paraId="26C22355" w14:textId="77777777" w:rsidR="00B3473C" w:rsidRPr="00135F7F" w:rsidRDefault="00B3473C" w:rsidP="00B3473C">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00D23479" w14:textId="77777777" w:rsidR="00B3473C" w:rsidRPr="00135F7F" w:rsidRDefault="00B3473C" w:rsidP="00B3473C">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1B33A91A" w14:textId="77777777" w:rsidR="00B3473C" w:rsidRPr="00135F7F" w:rsidRDefault="00B3473C" w:rsidP="00B3473C">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27EB0531" w14:textId="77777777" w:rsidR="00B3473C" w:rsidRPr="00135F7F" w:rsidRDefault="00B3473C" w:rsidP="00B3473C">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7E32F75C" w14:textId="77777777" w:rsidR="00B3473C" w:rsidRPr="00135F7F" w:rsidRDefault="00B3473C" w:rsidP="00B3473C">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3F5E52EF" w14:textId="044882B8" w:rsidR="00B3473C" w:rsidRPr="00357BEF" w:rsidRDefault="00B3473C" w:rsidP="00B3473C">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Suteikiamos teisės vykdyti darbų vadovo AK funkcijas elektros įrenginiuose iki 1000 V.</w:t>
            </w:r>
          </w:p>
        </w:tc>
        <w:tc>
          <w:tcPr>
            <w:tcW w:w="1535" w:type="dxa"/>
          </w:tcPr>
          <w:p w14:paraId="20A07A96" w14:textId="77777777" w:rsidR="00B3473C" w:rsidRPr="00357BEF" w:rsidRDefault="00B3473C" w:rsidP="00B3473C">
            <w:pPr>
              <w:jc w:val="center"/>
              <w:rPr>
                <w:rFonts w:asciiTheme="minorHAnsi" w:hAnsiTheme="minorHAnsi" w:cstheme="minorHAnsi"/>
                <w:sz w:val="22"/>
                <w:szCs w:val="22"/>
              </w:rPr>
            </w:pPr>
          </w:p>
        </w:tc>
        <w:tc>
          <w:tcPr>
            <w:tcW w:w="1395" w:type="dxa"/>
          </w:tcPr>
          <w:p w14:paraId="478B8536" w14:textId="77777777" w:rsidR="00B3473C" w:rsidRPr="00357BEF" w:rsidRDefault="00B3473C" w:rsidP="00B3473C">
            <w:pPr>
              <w:jc w:val="center"/>
              <w:rPr>
                <w:rFonts w:asciiTheme="minorHAnsi" w:hAnsiTheme="minorHAnsi" w:cstheme="minorHAnsi"/>
                <w:sz w:val="22"/>
                <w:szCs w:val="22"/>
              </w:rPr>
            </w:pPr>
          </w:p>
        </w:tc>
      </w:tr>
      <w:tr w:rsidR="00B3473C" w:rsidRPr="00357BEF" w14:paraId="2FF71B49" w14:textId="77777777" w:rsidTr="008A2B1B">
        <w:trPr>
          <w:trHeight w:val="810"/>
        </w:trPr>
        <w:tc>
          <w:tcPr>
            <w:tcW w:w="567" w:type="dxa"/>
          </w:tcPr>
          <w:p w14:paraId="56C3DB49" w14:textId="6235175F" w:rsidR="00B3473C" w:rsidRPr="00357BEF" w:rsidRDefault="00B3473C" w:rsidP="00B3473C">
            <w:pPr>
              <w:widowControl w:val="0"/>
              <w:jc w:val="center"/>
              <w:rPr>
                <w:rFonts w:asciiTheme="minorHAnsi" w:hAnsiTheme="minorHAnsi" w:cstheme="minorHAnsi"/>
                <w:sz w:val="22"/>
                <w:szCs w:val="22"/>
              </w:rPr>
            </w:pPr>
            <w:r w:rsidRPr="00357BEF">
              <w:rPr>
                <w:rFonts w:asciiTheme="minorHAnsi" w:hAnsiTheme="minorHAnsi" w:cstheme="minorHAnsi"/>
                <w:sz w:val="22"/>
                <w:szCs w:val="22"/>
              </w:rPr>
              <w:t>3.</w:t>
            </w:r>
          </w:p>
        </w:tc>
        <w:tc>
          <w:tcPr>
            <w:tcW w:w="5854" w:type="dxa"/>
            <w:tcBorders>
              <w:top w:val="single" w:sz="4" w:space="0" w:color="auto"/>
              <w:left w:val="single" w:sz="4" w:space="0" w:color="auto"/>
              <w:bottom w:val="single" w:sz="4" w:space="0" w:color="auto"/>
              <w:right w:val="single" w:sz="4" w:space="0" w:color="auto"/>
            </w:tcBorders>
          </w:tcPr>
          <w:p w14:paraId="6CCB7321" w14:textId="77777777" w:rsidR="00B3473C" w:rsidRPr="00135F7F" w:rsidRDefault="00B3473C" w:rsidP="00B3473C">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540CB239" w14:textId="77777777" w:rsidR="00B3473C" w:rsidRPr="00135F7F" w:rsidRDefault="00B3473C" w:rsidP="00B3473C">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061E0AA7" w14:textId="77777777" w:rsidR="00B3473C" w:rsidRPr="00135F7F" w:rsidRDefault="00B3473C" w:rsidP="00B3473C">
            <w:pPr>
              <w:jc w:val="both"/>
              <w:rPr>
                <w:rFonts w:asciiTheme="minorHAnsi" w:hAnsiTheme="minorHAnsi" w:cstheme="minorHAnsi"/>
                <w:sz w:val="22"/>
                <w:szCs w:val="22"/>
              </w:rPr>
            </w:pPr>
            <w:r w:rsidRPr="00135F7F">
              <w:rPr>
                <w:rFonts w:asciiTheme="minorHAnsi" w:hAnsiTheme="minorHAnsi" w:cstheme="minorHAnsi"/>
                <w:b/>
                <w:sz w:val="22"/>
                <w:szCs w:val="22"/>
              </w:rPr>
              <w:lastRenderedPageBreak/>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498B6942" w14:textId="77777777" w:rsidR="00B3473C" w:rsidRPr="00135F7F" w:rsidRDefault="00B3473C" w:rsidP="00B3473C">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0451D27C" w14:textId="77777777" w:rsidR="00B3473C" w:rsidRPr="00135F7F" w:rsidRDefault="00B3473C" w:rsidP="00B3473C">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32C07156" w14:textId="520499CA" w:rsidR="00B3473C" w:rsidRPr="00357BEF" w:rsidRDefault="00B3473C" w:rsidP="00B3473C">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1535" w:type="dxa"/>
          </w:tcPr>
          <w:p w14:paraId="1BC8C6B6" w14:textId="77777777" w:rsidR="00B3473C" w:rsidRPr="00357BEF" w:rsidRDefault="00B3473C" w:rsidP="00B3473C">
            <w:pPr>
              <w:jc w:val="center"/>
              <w:rPr>
                <w:rFonts w:asciiTheme="minorHAnsi" w:hAnsiTheme="minorHAnsi" w:cstheme="minorHAnsi"/>
                <w:sz w:val="22"/>
                <w:szCs w:val="22"/>
              </w:rPr>
            </w:pPr>
          </w:p>
        </w:tc>
        <w:tc>
          <w:tcPr>
            <w:tcW w:w="1395" w:type="dxa"/>
          </w:tcPr>
          <w:p w14:paraId="007BFF20" w14:textId="77777777" w:rsidR="00B3473C" w:rsidRPr="00357BEF" w:rsidRDefault="00B3473C" w:rsidP="00B3473C">
            <w:pPr>
              <w:jc w:val="center"/>
              <w:rPr>
                <w:rFonts w:asciiTheme="minorHAnsi" w:hAnsiTheme="minorHAnsi" w:cstheme="minorHAnsi"/>
                <w:sz w:val="22"/>
                <w:szCs w:val="22"/>
              </w:rPr>
            </w:pPr>
          </w:p>
        </w:tc>
      </w:tr>
      <w:tr w:rsidR="00B3473C" w:rsidRPr="00357BEF" w14:paraId="0887ECC9" w14:textId="77777777" w:rsidTr="00870F8F">
        <w:trPr>
          <w:trHeight w:val="810"/>
        </w:trPr>
        <w:tc>
          <w:tcPr>
            <w:tcW w:w="567" w:type="dxa"/>
          </w:tcPr>
          <w:p w14:paraId="41761403" w14:textId="775DD252" w:rsidR="00B3473C" w:rsidRPr="00357BEF" w:rsidRDefault="00B3473C" w:rsidP="00B3473C">
            <w:pPr>
              <w:widowControl w:val="0"/>
              <w:jc w:val="center"/>
              <w:rPr>
                <w:rFonts w:asciiTheme="minorHAnsi" w:hAnsiTheme="minorHAnsi" w:cstheme="minorHAnsi"/>
                <w:sz w:val="22"/>
                <w:szCs w:val="22"/>
              </w:rPr>
            </w:pPr>
            <w:r w:rsidRPr="00357BEF">
              <w:rPr>
                <w:rFonts w:asciiTheme="minorHAnsi" w:hAnsiTheme="minorHAnsi" w:cstheme="minorHAnsi"/>
                <w:sz w:val="22"/>
                <w:szCs w:val="22"/>
              </w:rPr>
              <w:t>5.</w:t>
            </w:r>
          </w:p>
        </w:tc>
        <w:tc>
          <w:tcPr>
            <w:tcW w:w="5854" w:type="dxa"/>
          </w:tcPr>
          <w:p w14:paraId="69EA89BC" w14:textId="51DABC7C" w:rsidR="00B3473C" w:rsidRPr="00357BEF" w:rsidRDefault="00B3473C" w:rsidP="00B3473C">
            <w:pPr>
              <w:spacing w:line="20" w:lineRule="atLeast"/>
              <w:contextualSpacing/>
              <w:jc w:val="both"/>
              <w:rPr>
                <w:rFonts w:asciiTheme="minorHAnsi" w:eastAsiaTheme="minorEastAsia" w:hAnsiTheme="minorHAnsi" w:cstheme="minorHAnsi"/>
                <w:color w:val="000000"/>
                <w:sz w:val="22"/>
                <w:szCs w:val="22"/>
                <w:highlight w:val="yellow"/>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357BEF">
              <w:rPr>
                <w:rFonts w:asciiTheme="minorHAnsi" w:eastAsiaTheme="minorEastAsia" w:hAnsiTheme="minorHAnsi" w:cstheme="minorHAnsi"/>
                <w:color w:val="000000"/>
                <w:sz w:val="22"/>
                <w:szCs w:val="22"/>
              </w:rPr>
              <w:t>Eco</w:t>
            </w:r>
            <w:proofErr w:type="spellEnd"/>
            <w:r w:rsidRPr="00357BEF">
              <w:rPr>
                <w:rFonts w:asciiTheme="minorHAnsi" w:eastAsiaTheme="minorEastAsia" w:hAnsiTheme="minorHAnsi" w:cstheme="minorHAnsi"/>
                <w:color w:val="000000"/>
                <w:sz w:val="22"/>
                <w:szCs w:val="22"/>
              </w:rPr>
              <w:t>–</w:t>
            </w:r>
            <w:proofErr w:type="spellStart"/>
            <w:r w:rsidRPr="00357BEF">
              <w:rPr>
                <w:rFonts w:asciiTheme="minorHAnsi" w:eastAsiaTheme="minorEastAsia" w:hAnsiTheme="minorHAnsi" w:cstheme="minorHAnsi"/>
                <w:color w:val="000000"/>
                <w:sz w:val="22"/>
                <w:szCs w:val="22"/>
              </w:rPr>
              <w:t>Management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and</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Audit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Scheme</w:t>
            </w:r>
            <w:proofErr w:type="spellEnd"/>
            <w:r w:rsidRPr="00357BEF">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65B2D88C" w14:textId="77777777" w:rsidR="00B3473C" w:rsidRPr="00357BEF" w:rsidRDefault="00B3473C" w:rsidP="00B3473C">
            <w:pPr>
              <w:jc w:val="center"/>
              <w:rPr>
                <w:rFonts w:asciiTheme="minorHAnsi" w:hAnsiTheme="minorHAnsi" w:cstheme="minorHAnsi"/>
                <w:sz w:val="22"/>
                <w:szCs w:val="22"/>
              </w:rPr>
            </w:pPr>
          </w:p>
        </w:tc>
        <w:tc>
          <w:tcPr>
            <w:tcW w:w="1395" w:type="dxa"/>
          </w:tcPr>
          <w:p w14:paraId="192A583D" w14:textId="77777777" w:rsidR="00B3473C" w:rsidRPr="00357BEF" w:rsidRDefault="00B3473C" w:rsidP="00B3473C">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0A194B76" w:rsidR="00357BEF" w:rsidRPr="00357BEF" w:rsidRDefault="00B3473C" w:rsidP="00357BEF">
      <w:pPr>
        <w:suppressAutoHyphens/>
        <w:contextualSpacing/>
        <w:jc w:val="both"/>
        <w:rPr>
          <w:rFonts w:asciiTheme="minorHAnsi" w:eastAsia="Arial Unicode MS" w:hAnsiTheme="minorHAnsi" w:cstheme="minorHAnsi"/>
          <w:i/>
          <w:color w:val="000000"/>
          <w:sz w:val="22"/>
          <w:szCs w:val="22"/>
          <w:bdr w:val="none" w:sz="0" w:space="0" w:color="auto" w:frame="1"/>
        </w:rPr>
      </w:pPr>
      <w:r w:rsidRPr="00B3473C">
        <w:rPr>
          <w:rFonts w:asciiTheme="minorHAnsi" w:eastAsia="Arial Unicode MS" w:hAnsiTheme="minorHAnsi" w:cstheme="minorHAnsi"/>
          <w:b/>
          <w:bCs/>
          <w:i/>
          <w:color w:val="000000"/>
          <w:sz w:val="22"/>
          <w:szCs w:val="22"/>
          <w:bdr w:val="none" w:sz="0" w:space="0" w:color="auto" w:frame="1"/>
        </w:rPr>
        <w:t>Pastaba:</w:t>
      </w:r>
      <w:r w:rsidRPr="00B3473C">
        <w:rPr>
          <w:rFonts w:asciiTheme="minorHAnsi" w:eastAsia="Arial Unicode MS" w:hAnsiTheme="minorHAnsi" w:cstheme="minorHAnsi"/>
          <w:i/>
          <w:color w:val="000000"/>
          <w:sz w:val="22"/>
          <w:szCs w:val="22"/>
          <w:bdr w:val="none" w:sz="0" w:space="0" w:color="auto" w:frame="1"/>
        </w:rPr>
        <w:t xml:space="preserve"> 3.1.2 ir 3.1.3. punkto kvalifikacijos reikalavimui atitikti tiekėjas turi pasiūlyti 2 (du) skirtingus specialistus. Tas pats specialistas negali būti nurodomas daugiau nei vienai pozicijai ar naudojamas keliems kvalifikacijos reikalavimams atitikti.</w:t>
      </w: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0093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24B44"/>
    <w:rsid w:val="00043745"/>
    <w:rsid w:val="00061522"/>
    <w:rsid w:val="000A10B8"/>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201866"/>
    <w:rsid w:val="002066AB"/>
    <w:rsid w:val="002202D1"/>
    <w:rsid w:val="00221CB1"/>
    <w:rsid w:val="002277BC"/>
    <w:rsid w:val="00230EB8"/>
    <w:rsid w:val="00236842"/>
    <w:rsid w:val="002403F8"/>
    <w:rsid w:val="00266A63"/>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A1163"/>
    <w:rsid w:val="009A621F"/>
    <w:rsid w:val="009B282B"/>
    <w:rsid w:val="009D69AB"/>
    <w:rsid w:val="009D7629"/>
    <w:rsid w:val="009E1F35"/>
    <w:rsid w:val="00A02CAA"/>
    <w:rsid w:val="00A229C7"/>
    <w:rsid w:val="00A317F7"/>
    <w:rsid w:val="00A363D8"/>
    <w:rsid w:val="00A56108"/>
    <w:rsid w:val="00A828B7"/>
    <w:rsid w:val="00AA24D9"/>
    <w:rsid w:val="00AB5F07"/>
    <w:rsid w:val="00AF468B"/>
    <w:rsid w:val="00AF47E2"/>
    <w:rsid w:val="00B13052"/>
    <w:rsid w:val="00B26F15"/>
    <w:rsid w:val="00B3473C"/>
    <w:rsid w:val="00B81A88"/>
    <w:rsid w:val="00BB2BA7"/>
    <w:rsid w:val="00C72767"/>
    <w:rsid w:val="00C90674"/>
    <w:rsid w:val="00CA4C5E"/>
    <w:rsid w:val="00CB70D2"/>
    <w:rsid w:val="00CB776A"/>
    <w:rsid w:val="00CD1B92"/>
    <w:rsid w:val="00CF65BA"/>
    <w:rsid w:val="00D2378B"/>
    <w:rsid w:val="00D41484"/>
    <w:rsid w:val="00D44FD7"/>
    <w:rsid w:val="00D57071"/>
    <w:rsid w:val="00D75979"/>
    <w:rsid w:val="00DD1C35"/>
    <w:rsid w:val="00DE5867"/>
    <w:rsid w:val="00DF439D"/>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3049</Words>
  <Characters>1738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46</cp:revision>
  <dcterms:created xsi:type="dcterms:W3CDTF">2026-03-13T10:57:00Z</dcterms:created>
  <dcterms:modified xsi:type="dcterms:W3CDTF">2026-03-19T06:08:00Z</dcterms:modified>
</cp:coreProperties>
</file>